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48" w:rsidRDefault="001A3B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755" w:type="dxa"/>
        <w:tblInd w:w="0" w:type="dxa"/>
        <w:tblBorders>
          <w:top w:val="single" w:sz="4" w:space="0" w:color="EB5036"/>
          <w:left w:val="single" w:sz="4" w:space="0" w:color="EB5036"/>
          <w:bottom w:val="single" w:sz="4" w:space="0" w:color="EB5036"/>
          <w:right w:val="single" w:sz="4" w:space="0" w:color="EB5036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1A3B48">
        <w:trPr>
          <w:trHeight w:val="320"/>
        </w:trPr>
        <w:tc>
          <w:tcPr>
            <w:tcW w:w="8755" w:type="dxa"/>
            <w:tcBorders>
              <w:right w:val="nil"/>
            </w:tcBorders>
            <w:shd w:val="clear" w:color="auto" w:fill="EB5036"/>
          </w:tcPr>
          <w:p w:rsidR="001A3B48" w:rsidRDefault="0020161D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FONDOS POR RENDIR</w:t>
            </w:r>
          </w:p>
        </w:tc>
      </w:tr>
    </w:tbl>
    <w:p w:rsidR="001A3B48" w:rsidRDefault="001A3B48">
      <w:pPr>
        <w:ind w:right="-516"/>
        <w:rPr>
          <w:rFonts w:ascii="Cambria" w:eastAsia="Cambria" w:hAnsi="Cambria" w:cs="Cambria"/>
          <w:sz w:val="20"/>
          <w:szCs w:val="20"/>
        </w:rPr>
      </w:pPr>
    </w:p>
    <w:p w:rsidR="001A3B48" w:rsidRDefault="0020161D" w:rsidP="0063695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</w:t>
      </w:r>
      <w:r w:rsidR="00636959">
        <w:rPr>
          <w:rFonts w:ascii="Calibri" w:eastAsia="Calibri" w:hAnsi="Calibri" w:cs="Calibri"/>
          <w:b/>
          <w:sz w:val="20"/>
          <w:szCs w:val="20"/>
        </w:rPr>
        <w:t>:</w:t>
      </w:r>
      <w:r w:rsidR="00636959">
        <w:rPr>
          <w:rFonts w:ascii="Calibri" w:eastAsia="Calibri" w:hAnsi="Calibri" w:cs="Calibri"/>
          <w:sz w:val="20"/>
          <w:szCs w:val="20"/>
        </w:rPr>
        <w:t xml:space="preserve"> 04 de abril de 2022</w:t>
      </w:r>
    </w:p>
    <w:p w:rsidR="001A3B48" w:rsidRDefault="0020161D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1A3B48" w:rsidRDefault="001A3B48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442"/>
      </w:tblGrid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CODIGO DEL PROYECTO</w:t>
            </w:r>
          </w:p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NOMBRE DE</w:t>
            </w:r>
          </w:p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R.U.T.</w:t>
            </w:r>
          </w:p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1A3B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CORREO ELECTRÓNICO</w:t>
            </w:r>
          </w:p>
          <w:p w:rsidR="001A3B48" w:rsidRDefault="001A3B4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1A3B4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A3B48">
        <w:tc>
          <w:tcPr>
            <w:tcW w:w="3278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MONTO</w:t>
            </w:r>
          </w:p>
          <w:p w:rsidR="001A3B48" w:rsidRDefault="001A3B4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2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</w:tbl>
    <w:p w:rsidR="001A3B48" w:rsidRDefault="001A3B48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1A3B48">
        <w:tc>
          <w:tcPr>
            <w:tcW w:w="3239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MODALIDAD DE PAGO</w:t>
            </w:r>
          </w:p>
        </w:tc>
        <w:tc>
          <w:tcPr>
            <w:tcW w:w="5481" w:type="dxa"/>
          </w:tcPr>
          <w:p w:rsidR="001A3B48" w:rsidRDefault="0020161D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</w:tbl>
    <w:p w:rsidR="001A3B48" w:rsidRDefault="001A3B48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1A3B48">
        <w:tc>
          <w:tcPr>
            <w:tcW w:w="3239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DATOS  DE BANCO</w:t>
            </w:r>
          </w:p>
        </w:tc>
        <w:tc>
          <w:tcPr>
            <w:tcW w:w="5481" w:type="dxa"/>
          </w:tcPr>
          <w:p w:rsidR="001A3B48" w:rsidRDefault="0020161D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 CUENTA CORRIENTE/NOMBRE DEL BANCO</w:t>
            </w:r>
          </w:p>
        </w:tc>
      </w:tr>
      <w:tr w:rsidR="001A3B48">
        <w:tc>
          <w:tcPr>
            <w:tcW w:w="3239" w:type="dxa"/>
          </w:tcPr>
          <w:p w:rsidR="001A3B48" w:rsidRDefault="0020161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CONCEPTO O MOTIVO DE LOS GASTOS:</w:t>
            </w:r>
          </w:p>
        </w:tc>
        <w:tc>
          <w:tcPr>
            <w:tcW w:w="5481" w:type="dxa"/>
          </w:tcPr>
          <w:p w:rsidR="001A3B48" w:rsidRDefault="001A3B4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A3B48" w:rsidRDefault="001A3B48">
            <w:pPr>
              <w:ind w:firstLine="7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A3B48" w:rsidRDefault="001A3B48">
      <w:pPr>
        <w:ind w:right="-516"/>
        <w:rPr>
          <w:rFonts w:ascii="Calibri" w:eastAsia="Calibri" w:hAnsi="Calibri" w:cs="Calibri"/>
          <w:color w:val="000000"/>
          <w:sz w:val="20"/>
          <w:szCs w:val="20"/>
        </w:rPr>
      </w:pPr>
    </w:p>
    <w:p w:rsidR="001A3B48" w:rsidRDefault="0020161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Notas: </w:t>
      </w:r>
    </w:p>
    <w:p w:rsidR="001A3B48" w:rsidRDefault="002016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por rendir no pueden ser superiores a $300.000.-.</w:t>
      </w:r>
    </w:p>
    <w:p w:rsidR="001A3B48" w:rsidRDefault="002016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deben ser rendidos en un plazo no mayor a 30 días contados desde la fecha de su entrega.</w:t>
      </w:r>
    </w:p>
    <w:p w:rsidR="001A3B48" w:rsidRDefault="002016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fondos entregados no pueden ser utilizados para la compra de materiales que serán utilizados en obras de infraestructura, ni para el pago de contratistas por la ejecución y/o estudio de obras. </w:t>
      </w:r>
    </w:p>
    <w:p w:rsidR="001A3B48" w:rsidRDefault="001A3B48">
      <w:pPr>
        <w:rPr>
          <w:rFonts w:ascii="Calibri" w:eastAsia="Calibri" w:hAnsi="Calibri" w:cs="Calibri"/>
          <w:sz w:val="20"/>
          <w:szCs w:val="20"/>
        </w:rPr>
      </w:pPr>
    </w:p>
    <w:p w:rsidR="00D14E56" w:rsidRDefault="00D14E56">
      <w:pPr>
        <w:rPr>
          <w:rFonts w:ascii="Calibri" w:eastAsia="Calibri" w:hAnsi="Calibri" w:cs="Calibri"/>
          <w:sz w:val="20"/>
          <w:szCs w:val="20"/>
        </w:rPr>
      </w:pPr>
    </w:p>
    <w:p w:rsidR="00D14E56" w:rsidRDefault="00D14E56">
      <w:pPr>
        <w:rPr>
          <w:rFonts w:ascii="Calibri" w:eastAsia="Calibri" w:hAnsi="Calibri" w:cs="Calibri"/>
          <w:sz w:val="20"/>
          <w:szCs w:val="20"/>
        </w:rPr>
      </w:pPr>
    </w:p>
    <w:p w:rsidR="00047E8E" w:rsidRDefault="00047E8E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755" w:type="dxa"/>
        <w:jc w:val="center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D14E56" w:rsidTr="00855075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  <w:tc>
          <w:tcPr>
            <w:tcW w:w="1250" w:type="dxa"/>
          </w:tcPr>
          <w:p w:rsidR="00D14E56" w:rsidRDefault="00D14E56" w:rsidP="008550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</w:tr>
      <w:tr w:rsidR="00D14E56" w:rsidTr="00855075">
        <w:trPr>
          <w:trHeight w:val="1166"/>
          <w:jc w:val="center"/>
        </w:trPr>
        <w:tc>
          <w:tcPr>
            <w:tcW w:w="3753" w:type="dxa"/>
          </w:tcPr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JEFE DE PROYECTOS </w:t>
            </w:r>
          </w:p>
        </w:tc>
        <w:tc>
          <w:tcPr>
            <w:tcW w:w="1250" w:type="dxa"/>
          </w:tcPr>
          <w:p w:rsidR="00D14E56" w:rsidRDefault="00D14E56" w:rsidP="008550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</w:tcPr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DE PROYECTOS</w:t>
            </w:r>
          </w:p>
        </w:tc>
      </w:tr>
      <w:tr w:rsidR="00D14E56" w:rsidTr="00855075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</w:t>
            </w:r>
          </w:p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RECEPTOR DEL FONDO</w:t>
            </w:r>
          </w:p>
          <w:p w:rsidR="00D14E56" w:rsidRDefault="00D14E56" w:rsidP="0085507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D14E56" w:rsidRDefault="00D14E56" w:rsidP="0085507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47E8E" w:rsidRDefault="00047E8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8755" w:type="dxa"/>
        <w:tblInd w:w="0" w:type="dxa"/>
        <w:tblBorders>
          <w:top w:val="single" w:sz="4" w:space="0" w:color="EB5036"/>
          <w:left w:val="single" w:sz="4" w:space="0" w:color="EB5036"/>
          <w:bottom w:val="single" w:sz="4" w:space="0" w:color="EB5036"/>
          <w:right w:val="single" w:sz="4" w:space="0" w:color="EB5036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9297F" w:rsidTr="000D514B">
        <w:trPr>
          <w:trHeight w:val="320"/>
        </w:trPr>
        <w:tc>
          <w:tcPr>
            <w:tcW w:w="8755" w:type="dxa"/>
            <w:tcBorders>
              <w:right w:val="nil"/>
            </w:tcBorders>
            <w:shd w:val="clear" w:color="auto" w:fill="EB5036"/>
          </w:tcPr>
          <w:p w:rsidR="0029297F" w:rsidRDefault="0029297F" w:rsidP="000D514B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RECOMENDACIONES </w:t>
            </w:r>
          </w:p>
        </w:tc>
      </w:tr>
    </w:tbl>
    <w:p w:rsidR="00047E8E" w:rsidRDefault="00047E8E">
      <w:pPr>
        <w:rPr>
          <w:rFonts w:ascii="Calibri" w:eastAsia="Calibri" w:hAnsi="Calibri" w:cs="Calibri"/>
          <w:sz w:val="20"/>
          <w:szCs w:val="20"/>
        </w:rPr>
      </w:pPr>
    </w:p>
    <w:p w:rsidR="001A3B48" w:rsidRDefault="001A3B48">
      <w:pPr>
        <w:rPr>
          <w:rFonts w:ascii="Calibri" w:eastAsia="Calibri" w:hAnsi="Calibri" w:cs="Calibri"/>
          <w:sz w:val="20"/>
          <w:szCs w:val="20"/>
        </w:rPr>
      </w:pPr>
    </w:p>
    <w:p w:rsidR="001A3B48" w:rsidRDefault="001A3B48">
      <w:pPr>
        <w:rPr>
          <w:rFonts w:ascii="Calibri" w:eastAsia="Calibri" w:hAnsi="Calibri" w:cs="Calibri"/>
          <w:b/>
          <w:sz w:val="20"/>
          <w:szCs w:val="20"/>
        </w:rPr>
      </w:pP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el formulario se debe especificar claramente el concepto por el cual se realizarán los gastos del fondo, así como también, individualizar a la persona que lo recibirá. Los formularios que no indiquen el destino de los gastos, serán devueltos a sus respectivas Unidades.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estar relacionados con la naturaleza del proyecto por el cual se está gestionando la entrega del fondo.</w:t>
      </w:r>
    </w:p>
    <w:p w:rsidR="001A3B48" w:rsidRDefault="0020161D" w:rsidP="006369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Una persona no puede tener asignado más de 2 fondos pendientes de rendición. Este requisito se aplica a la persona y considera fondos a rendir de cualquier proyecto, empresa y fundación.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</w:t>
      </w:r>
      <w:r w:rsidR="00636959">
        <w:rPr>
          <w:rFonts w:ascii="Calibri" w:eastAsia="Calibri" w:hAnsi="Calibri" w:cs="Calibri"/>
          <w:color w:val="000000"/>
          <w:sz w:val="20"/>
          <w:szCs w:val="20"/>
        </w:rPr>
        <w:t>yecto no puede mantener más de 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fondos pendientes de rendición.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entrega de fondos está condicionada a personas contratadas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SDT USACH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y el proyecto al cual se imputará el fondo.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Un Fondo por Rendir puede ser entregado a Personal Administrativo, siempre y cuando se encuentre contratado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SDT USACH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 el proyecto al cual se imputará y sea autorizado expre</w:t>
      </w:r>
      <w:r w:rsidR="00F04559">
        <w:rPr>
          <w:rFonts w:ascii="Calibri" w:eastAsia="Calibri" w:hAnsi="Calibri" w:cs="Calibri"/>
          <w:color w:val="000000"/>
          <w:sz w:val="20"/>
          <w:szCs w:val="20"/>
        </w:rPr>
        <w:t xml:space="preserve">samente por el Jefe </w:t>
      </w:r>
      <w:r w:rsidR="008575DA">
        <w:rPr>
          <w:rFonts w:ascii="Calibri" w:eastAsia="Calibri" w:hAnsi="Calibri" w:cs="Calibri"/>
          <w:color w:val="000000"/>
          <w:sz w:val="20"/>
          <w:szCs w:val="20"/>
        </w:rPr>
        <w:t xml:space="preserve"> del Proyecto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 través</w:t>
      </w:r>
      <w:r w:rsidR="00636959">
        <w:rPr>
          <w:rFonts w:ascii="Calibri" w:eastAsia="Calibri" w:hAnsi="Calibri" w:cs="Calibri"/>
          <w:color w:val="000000"/>
          <w:sz w:val="20"/>
          <w:szCs w:val="20"/>
        </w:rPr>
        <w:t xml:space="preserve"> de su firma en el formulario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 Solicitud de Fondos por Rendir.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puede entregar un Fondo a Rendir a un Alumno perteneciente a la Universidad de Santiago de Chile.</w:t>
      </w:r>
    </w:p>
    <w:p w:rsidR="001A3B48" w:rsidRDefault="0020161D" w:rsidP="0063695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deben ser emitidos con fecha posterior a la entrega del fondo. Esta recomendación incluye gastos en pasajes aéreos.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SDT USACH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 podrá aceptar respaldos de gastos que contengan documentos nominados como “Vales Por”.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aceptarán rendiciones que incorporen boletas de prestación de servicios profesionales (honorarios).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SDT USACH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haya entregado el fondo.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rendición o en una solicitud de reembolso, siempre y cuando su respaldo corresponda a una factura.</w:t>
      </w:r>
    </w:p>
    <w:p w:rsidR="001A3B48" w:rsidRDefault="001A3B48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fondos entregados no pueden ser utilizados para la compra de materiales que serán utilizados en obras de infraestructura, ni para el pago de contratistas por la ejecución y/o estudio de obras.</w:t>
      </w:r>
    </w:p>
    <w:p w:rsidR="001A3B48" w:rsidRDefault="0020161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1A3B48" w:rsidRDefault="0020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entrega de Fondos que no cumplan las condiciones descritas, deberán ser solicitadas formalmente a la Dirección Ejecutiva de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SDT USACH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para su evaluación. </w:t>
      </w:r>
    </w:p>
    <w:sectPr w:rsidR="001A3B48">
      <w:headerReference w:type="default" r:id="rId10"/>
      <w:footerReference w:type="even" r:id="rId11"/>
      <w:footerReference w:type="default" r:id="rId12"/>
      <w:pgSz w:w="12240" w:h="15840"/>
      <w:pgMar w:top="1701" w:right="1440" w:bottom="1440" w:left="1440" w:header="39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11" w:rsidRDefault="00A20711">
      <w:pPr>
        <w:spacing w:line="240" w:lineRule="auto"/>
      </w:pPr>
      <w:r>
        <w:separator/>
      </w:r>
    </w:p>
  </w:endnote>
  <w:endnote w:type="continuationSeparator" w:id="0">
    <w:p w:rsidR="00A20711" w:rsidRDefault="00A2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48" w:rsidRDefault="002016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3B48" w:rsidRDefault="001A3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48" w:rsidRDefault="002016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1A3B48" w:rsidRDefault="0020161D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-262598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11" w:rsidRDefault="00A20711">
      <w:pPr>
        <w:spacing w:line="240" w:lineRule="auto"/>
      </w:pPr>
      <w:r>
        <w:separator/>
      </w:r>
    </w:p>
  </w:footnote>
  <w:footnote w:type="continuationSeparator" w:id="0">
    <w:p w:rsidR="00A20711" w:rsidRDefault="00A20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48" w:rsidRDefault="0020161D">
    <w:pPr>
      <w:rPr>
        <w:sz w:val="48"/>
        <w:szCs w:val="48"/>
      </w:rPr>
    </w:pP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29A"/>
    <w:multiLevelType w:val="multilevel"/>
    <w:tmpl w:val="B6521B8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C83A7E"/>
    <w:multiLevelType w:val="multilevel"/>
    <w:tmpl w:val="85C42252"/>
    <w:lvl w:ilvl="0">
      <w:start w:val="1"/>
      <w:numFmt w:val="decimal"/>
      <w:lvlText w:val="%1."/>
      <w:lvlJc w:val="left"/>
      <w:pPr>
        <w:ind w:left="720" w:hanging="360"/>
      </w:pPr>
      <w:rPr>
        <w:color w:val="EB50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3B48"/>
    <w:rsid w:val="00047E8E"/>
    <w:rsid w:val="001A3B48"/>
    <w:rsid w:val="0020161D"/>
    <w:rsid w:val="0029297F"/>
    <w:rsid w:val="00554640"/>
    <w:rsid w:val="00580439"/>
    <w:rsid w:val="00636959"/>
    <w:rsid w:val="008575DA"/>
    <w:rsid w:val="00A20711"/>
    <w:rsid w:val="00CA10B6"/>
    <w:rsid w:val="00D14E56"/>
    <w:rsid w:val="00F0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26178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26178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pAwPgxFlpY+6wuHXHdmhBjwTQ==">AMUW2mVy9czBeMhhNAf5NUGueZkZ10BV/COwIqgI+oioSaaRE1OwOJvyNqIL4HFFI35J+aDTxnOgjNuM9aPCy508xdAk0uskHPhCBMuSkgCMrrpDqJA5v3cpNOIHe7EsUudk2Nwf7PKs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40DD70-81D7-4D01-B7B8-A032162E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8</cp:revision>
  <dcterms:created xsi:type="dcterms:W3CDTF">2023-03-31T19:46:00Z</dcterms:created>
  <dcterms:modified xsi:type="dcterms:W3CDTF">2023-04-12T18:23:00Z</dcterms:modified>
</cp:coreProperties>
</file>